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9" w:rsidRDefault="00F146C9" w:rsidP="00F146C9">
      <w:r>
        <w:t xml:space="preserve">Задачи и средства коррекции детской </w:t>
      </w:r>
      <w:proofErr w:type="spellStart"/>
      <w:r>
        <w:t>гиперактивности</w:t>
      </w:r>
      <w:proofErr w:type="spellEnd"/>
    </w:p>
    <w:p w:rsidR="00F146C9" w:rsidRDefault="00F146C9" w:rsidP="00F146C9"/>
    <w:p w:rsidR="00F146C9" w:rsidRDefault="00F146C9" w:rsidP="00F146C9">
      <w:r>
        <w:t xml:space="preserve"> - Нормализация обстановки в семье ребенка, его взаимоотношений с родителями и другими родственниками. Важно научить членов семьи избегать новых конфликтных ситуаций.</w:t>
      </w:r>
    </w:p>
    <w:p w:rsidR="00F146C9" w:rsidRDefault="00F146C9" w:rsidP="00F146C9"/>
    <w:p w:rsidR="00F146C9" w:rsidRDefault="00F146C9" w:rsidP="00F146C9">
      <w:r>
        <w:t xml:space="preserve"> - Достичь у ребенка послушания, привить ему аккуратность, навыки самоорганизации, способность </w:t>
      </w:r>
      <w:proofErr w:type="spellStart"/>
      <w:r>
        <w:t>апанировать</w:t>
      </w:r>
      <w:proofErr w:type="spellEnd"/>
      <w:r>
        <w:t xml:space="preserve"> и доводить до конца начатые дела. Развить у него чувство ответственности за собственные поступки.</w:t>
      </w:r>
    </w:p>
    <w:p w:rsidR="00F146C9" w:rsidRDefault="00F146C9" w:rsidP="00F146C9"/>
    <w:p w:rsidR="00F146C9" w:rsidRDefault="00F146C9" w:rsidP="00F146C9">
      <w:r>
        <w:t xml:space="preserve"> - Научить ребенка уважению прав окружающих людей, правильному речевому общению, контролю собственных эмоции и поступков.</w:t>
      </w:r>
    </w:p>
    <w:p w:rsidR="00F146C9" w:rsidRDefault="00F146C9" w:rsidP="00F146C9"/>
    <w:p w:rsidR="00F146C9" w:rsidRDefault="00F146C9" w:rsidP="00F146C9">
      <w:r>
        <w:t xml:space="preserve"> - Добиться у ребенка самооценки, уверенности в собственных силах за счет усвоения им новых навыков, достижений успехов в учебе и повседневной жизни.</w:t>
      </w:r>
    </w:p>
    <w:p w:rsidR="00F146C9" w:rsidRDefault="00F146C9" w:rsidP="00F146C9">
      <w:r>
        <w:t xml:space="preserve"> Необходимо определить сильные стороны личности ребенка, с </w:t>
      </w:r>
      <w:proofErr w:type="gramStart"/>
      <w:r>
        <w:t>тем</w:t>
      </w:r>
      <w:proofErr w:type="gramEnd"/>
      <w:r>
        <w:t xml:space="preserve"> чтобы опираться на них в преодолении имеющихся трудностей:</w:t>
      </w:r>
    </w:p>
    <w:p w:rsidR="00F146C9" w:rsidRDefault="00F146C9" w:rsidP="00F146C9"/>
    <w:p w:rsidR="00F146C9" w:rsidRDefault="00F146C9" w:rsidP="00F146C9">
      <w:r>
        <w:t xml:space="preserve"> Ø Развитие внимания ребёнка (концентрация, переключаемость, распределение)</w:t>
      </w:r>
    </w:p>
    <w:p w:rsidR="00F146C9" w:rsidRDefault="00F146C9" w:rsidP="00F146C9"/>
    <w:p w:rsidR="00F146C9" w:rsidRDefault="00F146C9" w:rsidP="00F146C9">
      <w:r>
        <w:t xml:space="preserve"> Ø Тренировка психомоторных функций</w:t>
      </w:r>
    </w:p>
    <w:p w:rsidR="00F146C9" w:rsidRDefault="00F146C9" w:rsidP="00F146C9"/>
    <w:p w:rsidR="00F146C9" w:rsidRDefault="00F146C9" w:rsidP="00F146C9">
      <w:r>
        <w:t xml:space="preserve"> Ø Снижение эмоционального напряжения</w:t>
      </w:r>
    </w:p>
    <w:p w:rsidR="00F146C9" w:rsidRDefault="00F146C9" w:rsidP="00F146C9"/>
    <w:p w:rsidR="00F146C9" w:rsidRDefault="00F146C9" w:rsidP="00F146C9">
      <w:r>
        <w:t xml:space="preserve"> Ø Тренировка узнавания эмоций по внешним сигналам</w:t>
      </w:r>
    </w:p>
    <w:p w:rsidR="00F146C9" w:rsidRDefault="00F146C9" w:rsidP="00F146C9"/>
    <w:p w:rsidR="00F146C9" w:rsidRDefault="00F146C9" w:rsidP="00F146C9">
      <w:r>
        <w:t xml:space="preserve"> Ø Обучение детей выразительным движениям</w:t>
      </w:r>
    </w:p>
    <w:p w:rsidR="00F146C9" w:rsidRDefault="00F146C9" w:rsidP="00F146C9"/>
    <w:p w:rsidR="00F146C9" w:rsidRDefault="00F146C9" w:rsidP="00F146C9">
      <w:r>
        <w:t xml:space="preserve"> Ø Формирование у детей моральных представлений</w:t>
      </w:r>
    </w:p>
    <w:p w:rsidR="00F146C9" w:rsidRDefault="00F146C9" w:rsidP="00F146C9"/>
    <w:p w:rsidR="00F146C9" w:rsidRDefault="00F146C9" w:rsidP="00F146C9">
      <w:r>
        <w:t xml:space="preserve"> Ø Коррекция поведения с помощью ролевых игр</w:t>
      </w:r>
    </w:p>
    <w:p w:rsidR="00F146C9" w:rsidRDefault="00F146C9" w:rsidP="00F146C9"/>
    <w:p w:rsidR="00F146C9" w:rsidRDefault="00F146C9" w:rsidP="00F146C9">
      <w:r>
        <w:lastRenderedPageBreak/>
        <w:t xml:space="preserve">Подбирая игры (особенно подвижные) и упражнения для </w:t>
      </w:r>
      <w:proofErr w:type="spellStart"/>
      <w:r>
        <w:t>гиперактивных</w:t>
      </w:r>
      <w:proofErr w:type="spellEnd"/>
      <w:r>
        <w:t xml:space="preserve"> детей, необходимо учитывать следующие особенности детей:</w:t>
      </w:r>
    </w:p>
    <w:p w:rsidR="00F146C9" w:rsidRDefault="00F146C9" w:rsidP="00F146C9"/>
    <w:p w:rsidR="00F146C9" w:rsidRDefault="00F146C9" w:rsidP="00F146C9">
      <w:r>
        <w:t xml:space="preserve"> Ø дефицит внимания,</w:t>
      </w:r>
    </w:p>
    <w:p w:rsidR="00F146C9" w:rsidRDefault="00F146C9" w:rsidP="00F146C9"/>
    <w:p w:rsidR="00F146C9" w:rsidRDefault="00F146C9" w:rsidP="00F146C9">
      <w:r>
        <w:t xml:space="preserve"> Ø импульсивность,</w:t>
      </w:r>
    </w:p>
    <w:p w:rsidR="00F146C9" w:rsidRDefault="00F146C9" w:rsidP="00F146C9"/>
    <w:p w:rsidR="00F146C9" w:rsidRDefault="00F146C9" w:rsidP="00F146C9">
      <w:r>
        <w:t xml:space="preserve"> Ø очень высокую активность,</w:t>
      </w:r>
    </w:p>
    <w:p w:rsidR="00F146C9" w:rsidRDefault="00F146C9" w:rsidP="00F146C9"/>
    <w:p w:rsidR="00F146C9" w:rsidRDefault="00F146C9" w:rsidP="00F146C9">
      <w:r>
        <w:t xml:space="preserve"> Ø неумение длительное время подчиняться групповым правилам, выслушивать и выполнять инструкции (заострять внимание на деталях),</w:t>
      </w:r>
    </w:p>
    <w:p w:rsidR="00F146C9" w:rsidRDefault="00F146C9" w:rsidP="00F146C9"/>
    <w:p w:rsidR="00F146C9" w:rsidRDefault="00F146C9" w:rsidP="00F146C9">
      <w:r>
        <w:t xml:space="preserve"> Ø быструю утомляемость.</w:t>
      </w:r>
    </w:p>
    <w:p w:rsidR="00F146C9" w:rsidRDefault="00F146C9" w:rsidP="00F146C9"/>
    <w:p w:rsidR="00F146C9" w:rsidRDefault="00F146C9" w:rsidP="00F146C9">
      <w:r>
        <w:t xml:space="preserve"> Ø в игре им трудно дожидаться своей очереди и считаться с интересами других.</w:t>
      </w:r>
    </w:p>
    <w:p w:rsidR="00F146C9" w:rsidRDefault="00F146C9" w:rsidP="00F146C9"/>
    <w:p w:rsidR="00F146C9" w:rsidRDefault="00F146C9" w:rsidP="00F146C9">
      <w:r>
        <w:t>Включать таких детей в коллективную работу целесообразно поэтапно.</w:t>
      </w:r>
    </w:p>
    <w:p w:rsidR="00F146C9" w:rsidRDefault="00F146C9" w:rsidP="00F146C9"/>
    <w:p w:rsidR="00F146C9" w:rsidRDefault="00F146C9" w:rsidP="00F146C9">
      <w:r>
        <w:t>1 ЭТАП - Начинать с индивидуальной работы,</w:t>
      </w:r>
    </w:p>
    <w:p w:rsidR="00F146C9" w:rsidRDefault="00F146C9" w:rsidP="00F146C9"/>
    <w:p w:rsidR="00F146C9" w:rsidRDefault="00F146C9" w:rsidP="00F146C9">
      <w:r>
        <w:t>2 ЭТАП - Привлекать ребёнка к играм в малых подгруппах</w:t>
      </w:r>
    </w:p>
    <w:p w:rsidR="00F146C9" w:rsidRDefault="00F146C9" w:rsidP="00F146C9"/>
    <w:p w:rsidR="00F146C9" w:rsidRDefault="00F146C9" w:rsidP="00F146C9">
      <w:r>
        <w:t>3 ЭТАП - Переходить к коллективным играм.</w:t>
      </w:r>
    </w:p>
    <w:p w:rsidR="00F146C9" w:rsidRDefault="00F146C9" w:rsidP="00F146C9"/>
    <w:p w:rsidR="00F146C9" w:rsidRDefault="00F146C9" w:rsidP="00F146C9">
      <w:r>
        <w:t xml:space="preserve"> Желательно использовать игры с четкими правилами, способствующие развитию внимания.</w:t>
      </w:r>
    </w:p>
    <w:p w:rsidR="00F146C9" w:rsidRDefault="00F146C9" w:rsidP="00F146C9"/>
    <w:p w:rsidR="00F146C9" w:rsidRDefault="00F146C9" w:rsidP="00F146C9">
      <w:r>
        <w:t xml:space="preserve"> Тренировку слабых функций тоже следует проводить поэтапно.</w:t>
      </w:r>
    </w:p>
    <w:p w:rsidR="00F146C9" w:rsidRDefault="00F146C9" w:rsidP="00F146C9"/>
    <w:p w:rsidR="00F146C9" w:rsidRDefault="00F146C9" w:rsidP="00F146C9">
      <w:r>
        <w:t>1 ЭТАП - Надо подбирать такие упражнения и игры, которые способствовали бы развитию только одной функции. Например, игры, направленные на развитие внимания или игры, которые учат ребенка контролировать свои импульсивные действия.</w:t>
      </w:r>
    </w:p>
    <w:p w:rsidR="00F146C9" w:rsidRDefault="00F146C9" w:rsidP="00F146C9"/>
    <w:p w:rsidR="00F146C9" w:rsidRDefault="00F146C9" w:rsidP="00F146C9">
      <w:r>
        <w:t>2 ЭТАП - Использование игр, которые помогут ребёнку приобрести навыки контроля двигательной активности.</w:t>
      </w:r>
    </w:p>
    <w:p w:rsidR="00F146C9" w:rsidRDefault="00F146C9" w:rsidP="00F146C9"/>
    <w:p w:rsidR="00F146C9" w:rsidRDefault="00F146C9" w:rsidP="00F146C9">
      <w:r>
        <w:t>3 ЭТАП - Подбирать игры на тренировку сразу двух функций.</w:t>
      </w:r>
    </w:p>
    <w:p w:rsidR="00F146C9" w:rsidRDefault="00F146C9" w:rsidP="00F146C9"/>
    <w:p w:rsidR="00F146C9" w:rsidRDefault="00F146C9" w:rsidP="00F146C9">
      <w:r>
        <w:t>4 ЭТАП - Переходить к более сложным формам работы по одновременной отработке (в одной игре) всех 3-х функций.</w:t>
      </w:r>
    </w:p>
    <w:p w:rsidR="00F146C9" w:rsidRDefault="00F146C9" w:rsidP="00F146C9"/>
    <w:p w:rsidR="00F146C9" w:rsidRDefault="00F146C9" w:rsidP="00F146C9">
      <w:r>
        <w:t xml:space="preserve">  </w:t>
      </w:r>
      <w:r>
        <w:tab/>
      </w:r>
    </w:p>
    <w:p w:rsidR="00F146C9" w:rsidRDefault="00F146C9" w:rsidP="00F146C9"/>
    <w:p w:rsidR="00F146C9" w:rsidRDefault="00F146C9" w:rsidP="00F146C9"/>
    <w:p w:rsidR="00F146C9" w:rsidRDefault="00F146C9" w:rsidP="00F146C9"/>
    <w:p w:rsidR="00F146C9" w:rsidRDefault="00F146C9" w:rsidP="00F146C9"/>
    <w:p w:rsidR="00F146C9" w:rsidRDefault="00F146C9" w:rsidP="00F146C9">
      <w:r>
        <w:t xml:space="preserve"> </w:t>
      </w:r>
    </w:p>
    <w:p w:rsidR="00F146C9" w:rsidRDefault="00F146C9" w:rsidP="00F146C9"/>
    <w:p w:rsidR="00F146C9" w:rsidRDefault="00F146C9" w:rsidP="00F146C9">
      <w:r>
        <w:t xml:space="preserve">   </w:t>
      </w:r>
    </w:p>
    <w:p w:rsidR="00F146C9" w:rsidRDefault="00F146C9" w:rsidP="00F146C9">
      <w:r>
        <w:t xml:space="preserve"> </w:t>
      </w:r>
    </w:p>
    <w:p w:rsidR="00F146C9" w:rsidRDefault="00F146C9" w:rsidP="00F146C9"/>
    <w:p w:rsidR="00F146C9" w:rsidRDefault="00F146C9" w:rsidP="00F146C9"/>
    <w:p w:rsidR="00F146C9" w:rsidRDefault="00F146C9" w:rsidP="00F146C9"/>
    <w:sectPr w:rsidR="00F146C9" w:rsidSect="0023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46C9"/>
    <w:rsid w:val="00233C00"/>
    <w:rsid w:val="00F1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2013-11-02T14:31:00Z</dcterms:created>
  <dcterms:modified xsi:type="dcterms:W3CDTF">2013-11-02T14:32:00Z</dcterms:modified>
</cp:coreProperties>
</file>