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57" w:rsidRDefault="00037757" w:rsidP="00037757"/>
    <w:p w:rsidR="00037757" w:rsidRDefault="00037757" w:rsidP="00037757"/>
    <w:p w:rsidR="00037757" w:rsidRDefault="00037757" w:rsidP="000377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037757" w:rsidRDefault="00037757" w:rsidP="000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 МОУ Сенгилеевская СОШ№2</w:t>
      </w:r>
    </w:p>
    <w:p w:rsidR="00037757" w:rsidRPr="008C1CC7" w:rsidRDefault="00037757" w:rsidP="00037757">
      <w:pPr>
        <w:spacing w:after="0" w:line="240" w:lineRule="auto"/>
        <w:ind w:left="10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________________О.А. Ломкова  </w:t>
      </w:r>
    </w:p>
    <w:p w:rsidR="00037757" w:rsidRDefault="00037757" w:rsidP="00037757">
      <w:pPr>
        <w:spacing w:after="0" w:line="240" w:lineRule="auto"/>
        <w:ind w:left="10230"/>
        <w:rPr>
          <w:rFonts w:ascii="Times New Roman" w:hAnsi="Times New Roman" w:cs="Times New Roman"/>
          <w:sz w:val="28"/>
          <w:szCs w:val="28"/>
        </w:rPr>
      </w:pPr>
    </w:p>
    <w:p w:rsidR="00037757" w:rsidRPr="008C1CC7" w:rsidRDefault="00037757" w:rsidP="00037757">
      <w:pPr>
        <w:spacing w:after="0" w:line="240" w:lineRule="auto"/>
        <w:ind w:left="10230"/>
        <w:rPr>
          <w:rFonts w:ascii="Times New Roman" w:hAnsi="Times New Roman" w:cs="Times New Roman"/>
          <w:sz w:val="28"/>
          <w:szCs w:val="28"/>
        </w:rPr>
      </w:pPr>
      <w:r w:rsidRPr="008C1CC7">
        <w:rPr>
          <w:rFonts w:ascii="Times New Roman" w:hAnsi="Times New Roman" w:cs="Times New Roman"/>
          <w:sz w:val="28"/>
          <w:szCs w:val="28"/>
        </w:rPr>
        <w:t>«_____»____________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67EBA">
        <w:rPr>
          <w:rFonts w:ascii="Times New Roman" w:hAnsi="Times New Roman" w:cs="Times New Roman"/>
          <w:sz w:val="28"/>
          <w:szCs w:val="28"/>
        </w:rPr>
        <w:t>2013</w:t>
      </w:r>
      <w:bookmarkStart w:id="0" w:name="_GoBack"/>
      <w:bookmarkEnd w:id="0"/>
      <w:r w:rsidRPr="008C1C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37757" w:rsidRDefault="00037757" w:rsidP="000377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678A" w:rsidRPr="00921BE8" w:rsidRDefault="00037757" w:rsidP="00C9678A">
      <w:pPr>
        <w:spacing w:after="0" w:line="240" w:lineRule="auto"/>
        <w:ind w:right="6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BE8"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  <w:r w:rsidR="00C9678A" w:rsidRPr="00C96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678A">
        <w:rPr>
          <w:rFonts w:ascii="Times New Roman" w:hAnsi="Times New Roman" w:cs="Times New Roman"/>
          <w:b/>
          <w:bCs/>
          <w:sz w:val="28"/>
          <w:szCs w:val="28"/>
        </w:rPr>
        <w:t xml:space="preserve">МОУ Сенгилеевская  средняя общеобразовательная школа№2  </w:t>
      </w:r>
    </w:p>
    <w:p w:rsidR="00037757" w:rsidRPr="00921BE8" w:rsidRDefault="00037757" w:rsidP="00037757">
      <w:pPr>
        <w:spacing w:after="0" w:line="240" w:lineRule="auto"/>
        <w:ind w:right="6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преобразованию библиотеки   в информационно – библиотечный центр </w:t>
      </w:r>
      <w:r w:rsidRPr="00743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7757" w:rsidRPr="00921BE8" w:rsidRDefault="00037757" w:rsidP="000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1571"/>
        <w:gridCol w:w="5235"/>
        <w:gridCol w:w="1461"/>
        <w:gridCol w:w="2096"/>
        <w:gridCol w:w="9"/>
        <w:gridCol w:w="1052"/>
        <w:gridCol w:w="1556"/>
      </w:tblGrid>
      <w:tr w:rsidR="00037757" w:rsidRPr="00DB6A67" w:rsidTr="00C8684E">
        <w:trPr>
          <w:jc w:val="center"/>
        </w:trPr>
        <w:tc>
          <w:tcPr>
            <w:tcW w:w="770" w:type="pct"/>
          </w:tcPr>
          <w:p w:rsidR="00037757" w:rsidRPr="00DB6A67" w:rsidRDefault="00037757" w:rsidP="00C86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12" w:type="pct"/>
          </w:tcPr>
          <w:p w:rsidR="00037757" w:rsidRPr="00DB6A67" w:rsidRDefault="00037757" w:rsidP="00C86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ответственности</w:t>
            </w:r>
          </w:p>
        </w:tc>
        <w:tc>
          <w:tcPr>
            <w:tcW w:w="1706" w:type="pct"/>
          </w:tcPr>
          <w:p w:rsidR="00037757" w:rsidRPr="00DB6A67" w:rsidRDefault="00037757" w:rsidP="00C86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мероприятий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86" w:type="pct"/>
            <w:gridSpan w:val="2"/>
          </w:tcPr>
          <w:p w:rsidR="00037757" w:rsidRPr="00DB6A67" w:rsidRDefault="00037757" w:rsidP="00C86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показатели реализации мероприятий</w:t>
            </w:r>
          </w:p>
        </w:tc>
        <w:tc>
          <w:tcPr>
            <w:tcW w:w="343" w:type="pct"/>
          </w:tcPr>
          <w:p w:rsidR="00037757" w:rsidRPr="00DB6A67" w:rsidRDefault="00037757" w:rsidP="00C86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Ответств-е</w:t>
            </w: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Примеча-ния</w:t>
            </w:r>
          </w:p>
        </w:tc>
      </w:tr>
      <w:tr w:rsidR="00037757" w:rsidRPr="00DB6A67" w:rsidTr="00C8684E">
        <w:trPr>
          <w:jc w:val="center"/>
        </w:trPr>
        <w:tc>
          <w:tcPr>
            <w:tcW w:w="5000" w:type="pct"/>
            <w:gridSpan w:val="8"/>
          </w:tcPr>
          <w:p w:rsidR="00037757" w:rsidRPr="00DB6A67" w:rsidRDefault="00037757" w:rsidP="00C86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B6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Организационные мероприятия</w:t>
            </w:r>
          </w:p>
        </w:tc>
      </w:tr>
      <w:tr w:rsidR="00037757" w:rsidRPr="00DB6A67" w:rsidTr="00C8684E">
        <w:trPr>
          <w:jc w:val="center"/>
        </w:trPr>
        <w:tc>
          <w:tcPr>
            <w:tcW w:w="770" w:type="pct"/>
            <w:vMerge w:val="restar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 – правовой базы</w:t>
            </w:r>
          </w:p>
        </w:tc>
        <w:tc>
          <w:tcPr>
            <w:tcW w:w="512" w:type="pct"/>
            <w:vMerge w:val="restart"/>
          </w:tcPr>
          <w:p w:rsidR="00037757" w:rsidRPr="00DB6A67" w:rsidRDefault="00037757" w:rsidP="00C86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6" w:type="pct"/>
          </w:tcPr>
          <w:p w:rsidR="00037757" w:rsidRPr="00DB6A67" w:rsidRDefault="00037757" w:rsidP="00C8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Разработка  примерной должностной инструкции заместителя директора с должностными обязанностями по информационно – библиотечной работе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</w:t>
            </w: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pct"/>
            <w:gridSpan w:val="2"/>
          </w:tcPr>
          <w:p w:rsidR="00037757" w:rsidRPr="00DB6A67" w:rsidRDefault="00037757" w:rsidP="00C86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ОУ</w:t>
            </w:r>
          </w:p>
        </w:tc>
        <w:tc>
          <w:tcPr>
            <w:tcW w:w="343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491"/>
          <w:jc w:val="center"/>
        </w:trPr>
        <w:tc>
          <w:tcPr>
            <w:tcW w:w="770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</w:tcPr>
          <w:p w:rsidR="00037757" w:rsidRPr="00DB6A67" w:rsidRDefault="00037757" w:rsidP="00C8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примерных требований к читальному  залу ИБЦ 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01.04.201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pct"/>
            <w:tcBorders>
              <w:top w:val="nil"/>
            </w:tcBorders>
          </w:tcPr>
          <w:p w:rsidR="00037757" w:rsidRPr="00DB6A67" w:rsidRDefault="00037757" w:rsidP="00C86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ОУ</w:t>
            </w:r>
          </w:p>
        </w:tc>
        <w:tc>
          <w:tcPr>
            <w:tcW w:w="346" w:type="pct"/>
            <w:gridSpan w:val="2"/>
          </w:tcPr>
          <w:p w:rsidR="00037757" w:rsidRPr="00242EC3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164"/>
          <w:jc w:val="center"/>
        </w:trPr>
        <w:tc>
          <w:tcPr>
            <w:tcW w:w="770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37757" w:rsidRPr="00DB6A67" w:rsidRDefault="00037757" w:rsidP="00C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</w:tcPr>
          <w:p w:rsidR="00037757" w:rsidRPr="00DB6A67" w:rsidRDefault="00037757" w:rsidP="00C8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об ИБЦ общеобразовательного учреждения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ОУ</w:t>
            </w:r>
          </w:p>
        </w:tc>
        <w:tc>
          <w:tcPr>
            <w:tcW w:w="346" w:type="pct"/>
            <w:gridSpan w:val="2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916"/>
          <w:jc w:val="center"/>
        </w:trPr>
        <w:tc>
          <w:tcPr>
            <w:tcW w:w="770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37757" w:rsidRPr="00DB6A67" w:rsidRDefault="00037757" w:rsidP="00C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</w:tcPr>
          <w:p w:rsidR="00037757" w:rsidRPr="00DB6A67" w:rsidRDefault="00037757" w:rsidP="00C8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Разработка порядка учета библиотечных фондов ИБЦ  общеобразовательных учреждений (далее- ОУ)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ОУ</w:t>
            </w:r>
          </w:p>
        </w:tc>
        <w:tc>
          <w:tcPr>
            <w:tcW w:w="346" w:type="pct"/>
            <w:gridSpan w:val="2"/>
          </w:tcPr>
          <w:p w:rsidR="00037757" w:rsidRPr="00DB6A67" w:rsidRDefault="00037757" w:rsidP="00C86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197"/>
          <w:jc w:val="center"/>
        </w:trPr>
        <w:tc>
          <w:tcPr>
            <w:tcW w:w="770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03775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и утверждение плана </w:t>
            </w: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библиотек в статус ИБЦ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46" w:type="pct"/>
            <w:gridSpan w:val="2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622"/>
          <w:jc w:val="center"/>
        </w:trPr>
        <w:tc>
          <w:tcPr>
            <w:tcW w:w="770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 w:val="restart"/>
          </w:tcPr>
          <w:p w:rsidR="00037757" w:rsidRPr="00DB6A67" w:rsidRDefault="00037757" w:rsidP="00C8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Разработка  должностных инструкций сотрудников ИБЦ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01.10.201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pStyle w:val="ConsPlusCell"/>
              <w:widowControl/>
              <w:rPr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  <w:p w:rsidR="00037757" w:rsidRPr="00DB6A67" w:rsidRDefault="00037757" w:rsidP="00C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Merge w:val="restar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524"/>
          <w:jc w:val="center"/>
        </w:trPr>
        <w:tc>
          <w:tcPr>
            <w:tcW w:w="770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Разработка требований к читальному  залу ИБЦ ОУ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01.10.201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Требования к читальному залу</w:t>
            </w:r>
          </w:p>
        </w:tc>
        <w:tc>
          <w:tcPr>
            <w:tcW w:w="346" w:type="pct"/>
            <w:gridSpan w:val="2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148"/>
          <w:jc w:val="center"/>
        </w:trPr>
        <w:tc>
          <w:tcPr>
            <w:tcW w:w="770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об ИБЦ ОУ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01.10.201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346" w:type="pct"/>
            <w:gridSpan w:val="2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475"/>
          <w:jc w:val="center"/>
        </w:trPr>
        <w:tc>
          <w:tcPr>
            <w:tcW w:w="770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формах публичной отчётности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доступности ресурсов ИБЦ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01.10.201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346" w:type="pct"/>
            <w:gridSpan w:val="2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491"/>
          <w:jc w:val="center"/>
        </w:trPr>
        <w:tc>
          <w:tcPr>
            <w:tcW w:w="770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развития ИБЦ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01.12.201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Программа развития</w:t>
            </w:r>
          </w:p>
        </w:tc>
        <w:tc>
          <w:tcPr>
            <w:tcW w:w="346" w:type="pct"/>
            <w:gridSpan w:val="2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262"/>
          <w:jc w:val="center"/>
        </w:trPr>
        <w:tc>
          <w:tcPr>
            <w:tcW w:w="770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(программы)  перехода библиотеки в статус ИБЦ,  включающего:</w:t>
            </w:r>
          </w:p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- приведение в соответствие  нормативной базы ОУ, должностных инструкции (на учтённых выше);</w:t>
            </w:r>
          </w:p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- доработку локальных актов;</w:t>
            </w:r>
          </w:p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- определение модели  работы ИБЦ;</w:t>
            </w:r>
          </w:p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- разработку плана учебной, воспитательной и методической работы ИБЦ, обеспечивающей образовательный процесс;</w:t>
            </w:r>
          </w:p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037757" w:rsidRPr="00DB6A67" w:rsidRDefault="00037757" w:rsidP="00C8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01.12.201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Приказы, положения, инструкции, планы</w:t>
            </w:r>
          </w:p>
        </w:tc>
        <w:tc>
          <w:tcPr>
            <w:tcW w:w="346" w:type="pct"/>
            <w:gridSpan w:val="2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278"/>
          <w:jc w:val="center"/>
        </w:trPr>
        <w:tc>
          <w:tcPr>
            <w:tcW w:w="770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Приказ о переходе библиотеки в статус ИБЦ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46" w:type="pct"/>
            <w:gridSpan w:val="2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564"/>
          <w:jc w:val="center"/>
        </w:trPr>
        <w:tc>
          <w:tcPr>
            <w:tcW w:w="5000" w:type="pct"/>
            <w:gridSpan w:val="8"/>
          </w:tcPr>
          <w:p w:rsidR="00037757" w:rsidRPr="00DB6A67" w:rsidRDefault="00037757" w:rsidP="00C86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B6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Создание кадрового обеспечения введения ФГОС</w:t>
            </w:r>
          </w:p>
        </w:tc>
      </w:tr>
      <w:tr w:rsidR="00037757" w:rsidRPr="00DB6A67" w:rsidTr="00C8684E">
        <w:trPr>
          <w:trHeight w:val="564"/>
          <w:jc w:val="center"/>
        </w:trPr>
        <w:tc>
          <w:tcPr>
            <w:tcW w:w="770" w:type="pct"/>
            <w:vMerge w:val="restar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 – правовой базы</w:t>
            </w:r>
          </w:p>
        </w:tc>
        <w:tc>
          <w:tcPr>
            <w:tcW w:w="512" w:type="pct"/>
          </w:tcPr>
          <w:p w:rsidR="00037757" w:rsidRPr="00DE7189" w:rsidRDefault="00037757" w:rsidP="00C8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6" w:type="pct"/>
          </w:tcPr>
          <w:p w:rsidR="00037757" w:rsidRPr="00DB6A67" w:rsidRDefault="00037757" w:rsidP="00C8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Разработка  критери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 </w:t>
            </w: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оценки и аттестационных показателей заместителя директора с должностными обязанностями по информационно – библиотечной работе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46" w:type="pct"/>
            <w:gridSpan w:val="2"/>
          </w:tcPr>
          <w:p w:rsidR="00037757" w:rsidRPr="00DB6A67" w:rsidRDefault="00037757" w:rsidP="00C86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564"/>
          <w:jc w:val="center"/>
        </w:trPr>
        <w:tc>
          <w:tcPr>
            <w:tcW w:w="770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6" w:type="pct"/>
          </w:tcPr>
          <w:p w:rsidR="00037757" w:rsidRPr="00DE7189" w:rsidRDefault="00037757" w:rsidP="00C8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189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и межкурсовая подготовка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189">
              <w:rPr>
                <w:rFonts w:ascii="Times New Roman" w:hAnsi="Times New Roman" w:cs="Times New Roman"/>
                <w:sz w:val="24"/>
                <w:szCs w:val="24"/>
              </w:rPr>
              <w:t xml:space="preserve">БЦ 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Свидетельства, удостоверения</w:t>
            </w:r>
          </w:p>
        </w:tc>
        <w:tc>
          <w:tcPr>
            <w:tcW w:w="346" w:type="pct"/>
            <w:gridSpan w:val="2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 </w:t>
            </w: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564"/>
          <w:jc w:val="center"/>
        </w:trPr>
        <w:tc>
          <w:tcPr>
            <w:tcW w:w="770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6" w:type="pct"/>
          </w:tcPr>
          <w:p w:rsidR="00037757" w:rsidRPr="00DB6A67" w:rsidRDefault="00037757" w:rsidP="00C8684E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оработка локальных актов, устанавливающих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аботную</w:t>
            </w: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 xml:space="preserve"> плату и стимулирующие надбавки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 ИБЦ</w:t>
            </w:r>
          </w:p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акт</w:t>
            </w:r>
          </w:p>
        </w:tc>
        <w:tc>
          <w:tcPr>
            <w:tcW w:w="346" w:type="pct"/>
            <w:gridSpan w:val="2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564"/>
          <w:jc w:val="center"/>
        </w:trPr>
        <w:tc>
          <w:tcPr>
            <w:tcW w:w="5000" w:type="pct"/>
            <w:gridSpan w:val="8"/>
          </w:tcPr>
          <w:p w:rsidR="00037757" w:rsidRPr="00DB6A67" w:rsidRDefault="00037757" w:rsidP="00C86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B6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Создание информационного обеспечения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перевода библиотек в ИБЦ</w:t>
            </w:r>
          </w:p>
        </w:tc>
      </w:tr>
      <w:tr w:rsidR="00037757" w:rsidRPr="00DB6A67" w:rsidTr="00C8684E">
        <w:trPr>
          <w:trHeight w:val="564"/>
          <w:jc w:val="center"/>
        </w:trPr>
        <w:tc>
          <w:tcPr>
            <w:tcW w:w="770" w:type="pct"/>
            <w:vMerge w:val="restart"/>
          </w:tcPr>
          <w:p w:rsidR="00037757" w:rsidRPr="00DB6A67" w:rsidRDefault="00037757" w:rsidP="00C8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предоставление информации о текущем формировании фондов информационно-библиотечных центров</w:t>
            </w:r>
          </w:p>
        </w:tc>
        <w:tc>
          <w:tcPr>
            <w:tcW w:w="512" w:type="pct"/>
            <w:vMerge w:val="restart"/>
          </w:tcPr>
          <w:p w:rsidR="0003775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через средства массовой информации, общественные советы, Интернет и т.п.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ИБЦ, доступность ресурсов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передачи, публикации</w:t>
            </w:r>
          </w:p>
        </w:tc>
        <w:tc>
          <w:tcPr>
            <w:tcW w:w="346" w:type="pct"/>
            <w:gridSpan w:val="2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7757" w:rsidRPr="00DB6A67" w:rsidTr="00C8684E">
        <w:trPr>
          <w:trHeight w:val="564"/>
          <w:jc w:val="center"/>
        </w:trPr>
        <w:tc>
          <w:tcPr>
            <w:tcW w:w="770" w:type="pct"/>
            <w:vMerge/>
          </w:tcPr>
          <w:p w:rsidR="00037757" w:rsidRPr="00DB6A67" w:rsidRDefault="00037757" w:rsidP="00C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региональных(муниципальных)  конференций, форумов, круглых 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ИБЦ, обмен опыта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46" w:type="pct"/>
            <w:gridSpan w:val="2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564"/>
          <w:jc w:val="center"/>
        </w:trPr>
        <w:tc>
          <w:tcPr>
            <w:tcW w:w="5000" w:type="pct"/>
            <w:gridSpan w:val="8"/>
          </w:tcPr>
          <w:p w:rsidR="00037757" w:rsidRPr="00DB6A67" w:rsidRDefault="00037757" w:rsidP="00C86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DB6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Создание материально-технического обеспечения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перехода библиотек в ИБЦ</w:t>
            </w:r>
          </w:p>
        </w:tc>
      </w:tr>
      <w:tr w:rsidR="00037757" w:rsidRPr="00DB6A67" w:rsidTr="00C8684E">
        <w:trPr>
          <w:trHeight w:val="564"/>
          <w:jc w:val="center"/>
        </w:trPr>
        <w:tc>
          <w:tcPr>
            <w:tcW w:w="770" w:type="pct"/>
            <w:vMerge w:val="restart"/>
          </w:tcPr>
          <w:p w:rsidR="00037757" w:rsidRPr="00DB6A67" w:rsidRDefault="00037757" w:rsidP="00C8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Оформление комфортной библиотечной среды с определенным зонированием</w:t>
            </w:r>
          </w:p>
          <w:p w:rsidR="00037757" w:rsidRPr="00DB6A67" w:rsidRDefault="00037757" w:rsidP="00C868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 w:val="restart"/>
          </w:tcPr>
          <w:p w:rsidR="00037757" w:rsidRPr="00DB6A67" w:rsidRDefault="00037757" w:rsidP="00C8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книгохранилища, обеспечивающего сохранность фондов</w:t>
            </w:r>
          </w:p>
        </w:tc>
        <w:tc>
          <w:tcPr>
            <w:tcW w:w="476" w:type="pct"/>
          </w:tcPr>
          <w:p w:rsidR="0003775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01.05.2013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Книгохранилище</w:t>
            </w:r>
          </w:p>
        </w:tc>
        <w:tc>
          <w:tcPr>
            <w:tcW w:w="346" w:type="pct"/>
            <w:gridSpan w:val="2"/>
          </w:tcPr>
          <w:p w:rsidR="0003775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377"/>
          <w:jc w:val="center"/>
        </w:trPr>
        <w:tc>
          <w:tcPr>
            <w:tcW w:w="770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Дизайн ИБЦ (зонирование: деловое чтение, отдых, досуг, музей; удобная расстановка фонда; интерьер; эстетика выставок; зимний сад).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01.08.2013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ИБЦ</w:t>
            </w:r>
          </w:p>
        </w:tc>
        <w:tc>
          <w:tcPr>
            <w:tcW w:w="346" w:type="pct"/>
            <w:gridSpan w:val="2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343"/>
          <w:jc w:val="center"/>
        </w:trPr>
        <w:tc>
          <w:tcPr>
            <w:tcW w:w="770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Создание читального зала с IT-зонами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346" w:type="pct"/>
            <w:gridSpan w:val="2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564"/>
          <w:jc w:val="center"/>
        </w:trPr>
        <w:tc>
          <w:tcPr>
            <w:tcW w:w="770" w:type="pct"/>
            <w:vMerge w:val="restart"/>
          </w:tcPr>
          <w:p w:rsidR="00037757" w:rsidRPr="00DB6A67" w:rsidRDefault="00037757" w:rsidP="00C868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</w:t>
            </w:r>
            <w:r w:rsidRPr="00DB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базы.</w:t>
            </w:r>
          </w:p>
        </w:tc>
        <w:tc>
          <w:tcPr>
            <w:tcW w:w="512" w:type="pct"/>
            <w:vMerge w:val="restart"/>
          </w:tcPr>
          <w:p w:rsidR="00037757" w:rsidRPr="00DB6A67" w:rsidRDefault="00037757" w:rsidP="00C868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70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установка</w:t>
            </w:r>
            <w:r w:rsidRPr="00DB6A67">
              <w:rPr>
                <w:rFonts w:ascii="Times New Roman" w:hAnsi="Times New Roman" w:cs="Times New Roman"/>
                <w:sz w:val="24"/>
                <w:szCs w:val="24"/>
              </w:rPr>
              <w:br/>
              <w:t>персональных компьютеров и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ИБЦ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01.012.2013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346" w:type="pct"/>
            <w:gridSpan w:val="2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564"/>
          <w:jc w:val="center"/>
        </w:trPr>
        <w:tc>
          <w:tcPr>
            <w:tcW w:w="770" w:type="pct"/>
            <w:vMerge/>
          </w:tcPr>
          <w:p w:rsidR="00037757" w:rsidRPr="00DB6A67" w:rsidRDefault="00037757" w:rsidP="00C868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37757" w:rsidRPr="00DB6A67" w:rsidRDefault="00037757" w:rsidP="00C868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установка </w:t>
            </w: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мультимедиа оборудования (проектор, экран, колонки, микрофоны, и т.д.)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01.012.2013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ультимедиа оборудования</w:t>
            </w:r>
          </w:p>
        </w:tc>
        <w:tc>
          <w:tcPr>
            <w:tcW w:w="346" w:type="pct"/>
            <w:gridSpan w:val="2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121"/>
          <w:jc w:val="center"/>
        </w:trPr>
        <w:tc>
          <w:tcPr>
            <w:tcW w:w="770" w:type="pct"/>
            <w:vMerge/>
          </w:tcPr>
          <w:p w:rsidR="00037757" w:rsidRPr="00DB6A67" w:rsidRDefault="00037757" w:rsidP="00C868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37757" w:rsidRPr="00DB6A67" w:rsidRDefault="00037757" w:rsidP="00C868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Приобретение библиотечной мебели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 мебель</w:t>
            </w:r>
          </w:p>
        </w:tc>
        <w:tc>
          <w:tcPr>
            <w:tcW w:w="346" w:type="pct"/>
            <w:gridSpan w:val="2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564"/>
          <w:jc w:val="center"/>
        </w:trPr>
        <w:tc>
          <w:tcPr>
            <w:tcW w:w="770" w:type="pct"/>
            <w:vMerge/>
          </w:tcPr>
          <w:p w:rsidR="00037757" w:rsidRPr="00DB6A67" w:rsidRDefault="00037757" w:rsidP="00C868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37757" w:rsidRPr="00DB6A67" w:rsidRDefault="00037757" w:rsidP="00C8684E">
            <w:pPr>
              <w:pStyle w:val="a3"/>
              <w:widowControl/>
              <w:rPr>
                <w:sz w:val="24"/>
                <w:szCs w:val="24"/>
              </w:rPr>
            </w:pPr>
          </w:p>
        </w:tc>
        <w:tc>
          <w:tcPr>
            <w:tcW w:w="170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технического оборудования для организации локальной сети и доступа к Интернет в ИБЦ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346" w:type="pct"/>
            <w:gridSpan w:val="2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564"/>
          <w:jc w:val="center"/>
        </w:trPr>
        <w:tc>
          <w:tcPr>
            <w:tcW w:w="770" w:type="pct"/>
            <w:vMerge w:val="restart"/>
          </w:tcPr>
          <w:p w:rsidR="00037757" w:rsidRPr="00DB6A67" w:rsidRDefault="00037757" w:rsidP="00C8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имеющегося и приобретение нового программного обеспечения </w:t>
            </w:r>
          </w:p>
        </w:tc>
        <w:tc>
          <w:tcPr>
            <w:tcW w:w="512" w:type="pct"/>
            <w:vMerge w:val="restart"/>
          </w:tcPr>
          <w:p w:rsidR="00037757" w:rsidRPr="00DB6A67" w:rsidRDefault="00037757" w:rsidP="00C868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Приобретение автоматизированной информационной библиотечной системы (далее – АИБС)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АИБС</w:t>
            </w:r>
          </w:p>
        </w:tc>
        <w:tc>
          <w:tcPr>
            <w:tcW w:w="346" w:type="pct"/>
            <w:gridSpan w:val="2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564"/>
          <w:jc w:val="center"/>
        </w:trPr>
        <w:tc>
          <w:tcPr>
            <w:tcW w:w="770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АИБС  и настройка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автоматизированных рабочих мест</w:t>
            </w: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 xml:space="preserve"> (автоматизированные рабочие места)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15.09.201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АИБС</w:t>
            </w:r>
          </w:p>
        </w:tc>
        <w:tc>
          <w:tcPr>
            <w:tcW w:w="346" w:type="pct"/>
            <w:gridSpan w:val="2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606"/>
          <w:jc w:val="center"/>
        </w:trPr>
        <w:tc>
          <w:tcPr>
            <w:tcW w:w="770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каталога, внесение данных в АИБС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01.11.201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Электронный каталог</w:t>
            </w:r>
          </w:p>
        </w:tc>
        <w:tc>
          <w:tcPr>
            <w:tcW w:w="346" w:type="pct"/>
            <w:gridSpan w:val="2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164"/>
          <w:jc w:val="center"/>
        </w:trPr>
        <w:tc>
          <w:tcPr>
            <w:tcW w:w="770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АИБС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АИБС</w:t>
            </w:r>
          </w:p>
        </w:tc>
        <w:tc>
          <w:tcPr>
            <w:tcW w:w="346" w:type="pct"/>
            <w:gridSpan w:val="2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1047"/>
          <w:jc w:val="center"/>
        </w:trPr>
        <w:tc>
          <w:tcPr>
            <w:tcW w:w="770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библиотечного фонда </w:t>
            </w:r>
          </w:p>
        </w:tc>
        <w:tc>
          <w:tcPr>
            <w:tcW w:w="512" w:type="pct"/>
          </w:tcPr>
          <w:p w:rsidR="00037757" w:rsidRPr="00DB6A67" w:rsidRDefault="00037757" w:rsidP="00C8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фондов ИБЦ в соответствии с требованиями ФГОС и образовательными программами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Отчёт, мониторинг</w:t>
            </w:r>
          </w:p>
        </w:tc>
        <w:tc>
          <w:tcPr>
            <w:tcW w:w="346" w:type="pct"/>
            <w:gridSpan w:val="2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622"/>
          <w:jc w:val="center"/>
        </w:trPr>
        <w:tc>
          <w:tcPr>
            <w:tcW w:w="770" w:type="pct"/>
            <w:vMerge w:val="restar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электронной медиатекипедагогической информации </w:t>
            </w:r>
            <w:r w:rsidRPr="00DB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элемента единой информационной сети образовательного учреждения</w:t>
            </w:r>
          </w:p>
        </w:tc>
        <w:tc>
          <w:tcPr>
            <w:tcW w:w="512" w:type="pct"/>
            <w:vMerge w:val="restar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706" w:type="pct"/>
          </w:tcPr>
          <w:p w:rsidR="00037757" w:rsidRPr="00DB6A67" w:rsidRDefault="00037757" w:rsidP="00C8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Закупка  программ, фильмов для обеспечения учебно – воспитательного процесса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346" w:type="pct"/>
            <w:gridSpan w:val="2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148"/>
          <w:jc w:val="center"/>
        </w:trPr>
        <w:tc>
          <w:tcPr>
            <w:tcW w:w="770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</w:tcPr>
          <w:p w:rsidR="00037757" w:rsidRPr="00DB6A67" w:rsidRDefault="00037757" w:rsidP="00C8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и фильмов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346" w:type="pct"/>
            <w:gridSpan w:val="2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7" w:rsidRPr="00DB6A67" w:rsidTr="00C8684E">
        <w:trPr>
          <w:trHeight w:val="1952"/>
          <w:jc w:val="center"/>
        </w:trPr>
        <w:tc>
          <w:tcPr>
            <w:tcW w:w="770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</w:tcPr>
          <w:p w:rsidR="00037757" w:rsidRPr="00DB6A67" w:rsidRDefault="00037757" w:rsidP="00C8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Подписка на электронные периодические издания</w:t>
            </w:r>
          </w:p>
        </w:tc>
        <w:tc>
          <w:tcPr>
            <w:tcW w:w="476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года</w:t>
            </w:r>
          </w:p>
        </w:tc>
        <w:tc>
          <w:tcPr>
            <w:tcW w:w="683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346" w:type="pct"/>
            <w:gridSpan w:val="2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037757" w:rsidRPr="00DB6A67" w:rsidRDefault="00037757" w:rsidP="00C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757" w:rsidRDefault="00037757" w:rsidP="000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757" w:rsidRPr="008E19F9" w:rsidRDefault="00037757" w:rsidP="000377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19F9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</w:p>
    <w:p w:rsidR="00037757" w:rsidRPr="00570BC8" w:rsidRDefault="00037757" w:rsidP="000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Федеральный государственный образовательный стандарт </w:t>
      </w:r>
      <w:r w:rsidRPr="00570BC8">
        <w:rPr>
          <w:rFonts w:ascii="Times New Roman" w:hAnsi="Times New Roman" w:cs="Times New Roman"/>
          <w:sz w:val="28"/>
          <w:szCs w:val="28"/>
        </w:rPr>
        <w:t>основного общего образования, 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BC8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0BC8">
        <w:rPr>
          <w:rFonts w:ascii="Times New Roman" w:hAnsi="Times New Roman" w:cs="Times New Roman"/>
          <w:sz w:val="28"/>
          <w:szCs w:val="28"/>
        </w:rPr>
        <w:t>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BC8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BC8">
        <w:rPr>
          <w:rFonts w:ascii="Times New Roman" w:hAnsi="Times New Roman" w:cs="Times New Roman"/>
          <w:sz w:val="28"/>
          <w:szCs w:val="28"/>
        </w:rPr>
        <w:t>от «17»  декабря  2010 г. № 1897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757" w:rsidRPr="00570BC8" w:rsidRDefault="00037757" w:rsidP="000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757" w:rsidRDefault="00037757" w:rsidP="000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Используемые сокращения:</w:t>
      </w:r>
    </w:p>
    <w:p w:rsidR="00037757" w:rsidRDefault="00037757" w:rsidP="000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ОУ- общеобразовательное учреждение;</w:t>
      </w:r>
    </w:p>
    <w:p w:rsidR="00037757" w:rsidRDefault="00037757" w:rsidP="000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757" w:rsidRDefault="00037757" w:rsidP="000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757" w:rsidRDefault="00037757" w:rsidP="00037757"/>
    <w:p w:rsidR="00037757" w:rsidRDefault="00037757" w:rsidP="00037757"/>
    <w:p w:rsidR="001C2F60" w:rsidRDefault="001C2F60"/>
    <w:sectPr w:rsidR="001C2F60" w:rsidSect="00242EC3">
      <w:headerReference w:type="default" r:id="rId7"/>
      <w:pgSz w:w="16838" w:h="11906" w:orient="landscape"/>
      <w:pgMar w:top="720" w:right="720" w:bottom="170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85" w:rsidRDefault="00745E85" w:rsidP="00415C85">
      <w:pPr>
        <w:spacing w:after="0" w:line="240" w:lineRule="auto"/>
      </w:pPr>
      <w:r>
        <w:separator/>
      </w:r>
    </w:p>
  </w:endnote>
  <w:endnote w:type="continuationSeparator" w:id="0">
    <w:p w:rsidR="00745E85" w:rsidRDefault="00745E85" w:rsidP="0041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85" w:rsidRDefault="00745E85" w:rsidP="00415C85">
      <w:pPr>
        <w:spacing w:after="0" w:line="240" w:lineRule="auto"/>
      </w:pPr>
      <w:r>
        <w:separator/>
      </w:r>
    </w:p>
  </w:footnote>
  <w:footnote w:type="continuationSeparator" w:id="0">
    <w:p w:rsidR="00745E85" w:rsidRDefault="00745E85" w:rsidP="0041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44" w:rsidRDefault="00415C85" w:rsidP="00B0017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377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7EBA">
      <w:rPr>
        <w:rStyle w:val="a6"/>
        <w:noProof/>
      </w:rPr>
      <w:t>5</w:t>
    </w:r>
    <w:r>
      <w:rPr>
        <w:rStyle w:val="a6"/>
      </w:rPr>
      <w:fldChar w:fldCharType="end"/>
    </w:r>
  </w:p>
  <w:p w:rsidR="005B3544" w:rsidRDefault="00567E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757"/>
    <w:rsid w:val="00037757"/>
    <w:rsid w:val="001C2F60"/>
    <w:rsid w:val="00415C85"/>
    <w:rsid w:val="00567EBA"/>
    <w:rsid w:val="00745E85"/>
    <w:rsid w:val="00C9678A"/>
    <w:rsid w:val="00CA6FDA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5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037757"/>
    <w:pPr>
      <w:widowControl w:val="0"/>
      <w:suppressLineNumbers/>
      <w:suppressAutoHyphens/>
      <w:spacing w:after="0" w:line="240" w:lineRule="auto"/>
    </w:pPr>
    <w:rPr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037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037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7757"/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uiPriority w:val="99"/>
    <w:rsid w:val="00037757"/>
  </w:style>
  <w:style w:type="paragraph" w:styleId="a7">
    <w:name w:val="Balloon Text"/>
    <w:basedOn w:val="a"/>
    <w:link w:val="a8"/>
    <w:uiPriority w:val="99"/>
    <w:semiHidden/>
    <w:unhideWhenUsed/>
    <w:rsid w:val="0056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E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</dc:creator>
  <cp:lastModifiedBy>user</cp:lastModifiedBy>
  <cp:revision>3</cp:revision>
  <cp:lastPrinted>2013-02-12T06:09:00Z</cp:lastPrinted>
  <dcterms:created xsi:type="dcterms:W3CDTF">2013-02-11T12:31:00Z</dcterms:created>
  <dcterms:modified xsi:type="dcterms:W3CDTF">2013-02-12T06:10:00Z</dcterms:modified>
</cp:coreProperties>
</file>