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EB" w:rsidRPr="00B56328" w:rsidRDefault="009624EB" w:rsidP="009624EB">
      <w:pPr>
        <w:jc w:val="center"/>
        <w:rPr>
          <w:rFonts w:ascii="Times New Roman" w:hAnsi="Times New Roman" w:cs="Times New Roman"/>
          <w:b/>
          <w:sz w:val="28"/>
          <w:szCs w:val="28"/>
        </w:rPr>
      </w:pPr>
      <w:proofErr w:type="spellStart"/>
      <w:r w:rsidRPr="00B56328">
        <w:rPr>
          <w:rFonts w:ascii="Times New Roman" w:hAnsi="Times New Roman" w:cs="Times New Roman"/>
          <w:b/>
          <w:sz w:val="28"/>
          <w:szCs w:val="28"/>
        </w:rPr>
        <w:t>Ломкова</w:t>
      </w:r>
      <w:proofErr w:type="spellEnd"/>
      <w:r w:rsidRPr="00B56328">
        <w:rPr>
          <w:rFonts w:ascii="Times New Roman" w:hAnsi="Times New Roman" w:cs="Times New Roman"/>
          <w:b/>
          <w:sz w:val="28"/>
          <w:szCs w:val="28"/>
        </w:rPr>
        <w:t xml:space="preserve"> Ольга Александровна</w:t>
      </w:r>
    </w:p>
    <w:p w:rsidR="009624EB" w:rsidRPr="00B56328" w:rsidRDefault="009624EB" w:rsidP="009624EB">
      <w:pPr>
        <w:jc w:val="both"/>
        <w:rPr>
          <w:rFonts w:ascii="Times New Roman" w:hAnsi="Times New Roman" w:cs="Times New Roman"/>
          <w:sz w:val="28"/>
          <w:szCs w:val="28"/>
        </w:rPr>
      </w:pPr>
      <w:r w:rsidRPr="00B56328">
        <w:rPr>
          <w:rFonts w:ascii="Times New Roman" w:hAnsi="Times New Roman" w:cs="Times New Roman"/>
          <w:sz w:val="28"/>
          <w:szCs w:val="28"/>
        </w:rPr>
        <w:t>Учительство</w:t>
      </w:r>
      <w:r>
        <w:rPr>
          <w:rFonts w:ascii="Times New Roman" w:hAnsi="Times New Roman" w:cs="Times New Roman"/>
          <w:sz w:val="28"/>
          <w:szCs w:val="28"/>
        </w:rPr>
        <w:t xml:space="preserve"> </w:t>
      </w:r>
      <w:r w:rsidRPr="00B56328">
        <w:rPr>
          <w:rFonts w:ascii="Times New Roman" w:hAnsi="Times New Roman" w:cs="Times New Roman"/>
          <w:sz w:val="28"/>
          <w:szCs w:val="28"/>
        </w:rPr>
        <w:t>- не труд, а отреченье,</w:t>
      </w:r>
    </w:p>
    <w:p w:rsidR="009624EB" w:rsidRPr="00B56328" w:rsidRDefault="009624EB" w:rsidP="009624EB">
      <w:pPr>
        <w:jc w:val="both"/>
        <w:rPr>
          <w:rFonts w:ascii="Times New Roman" w:hAnsi="Times New Roman" w:cs="Times New Roman"/>
          <w:sz w:val="28"/>
          <w:szCs w:val="28"/>
        </w:rPr>
      </w:pPr>
      <w:r w:rsidRPr="00B56328">
        <w:rPr>
          <w:rFonts w:ascii="Times New Roman" w:hAnsi="Times New Roman" w:cs="Times New Roman"/>
          <w:sz w:val="28"/>
          <w:szCs w:val="28"/>
        </w:rPr>
        <w:t>Умение всего себя отдать,</w:t>
      </w:r>
    </w:p>
    <w:p w:rsidR="009624EB" w:rsidRPr="00B56328" w:rsidRDefault="009624EB" w:rsidP="009624EB">
      <w:pPr>
        <w:jc w:val="both"/>
        <w:rPr>
          <w:rFonts w:ascii="Times New Roman" w:hAnsi="Times New Roman" w:cs="Times New Roman"/>
          <w:sz w:val="28"/>
          <w:szCs w:val="28"/>
        </w:rPr>
      </w:pPr>
      <w:r w:rsidRPr="00B56328">
        <w:rPr>
          <w:rFonts w:ascii="Times New Roman" w:hAnsi="Times New Roman" w:cs="Times New Roman"/>
          <w:sz w:val="28"/>
          <w:szCs w:val="28"/>
        </w:rPr>
        <w:t>Уйти на долгий подвиг и мученье,</w:t>
      </w:r>
    </w:p>
    <w:p w:rsidR="009624EB" w:rsidRPr="00B56328" w:rsidRDefault="009624EB" w:rsidP="009624EB">
      <w:pPr>
        <w:jc w:val="both"/>
        <w:rPr>
          <w:rFonts w:ascii="Times New Roman" w:hAnsi="Times New Roman" w:cs="Times New Roman"/>
          <w:sz w:val="28"/>
          <w:szCs w:val="28"/>
        </w:rPr>
      </w:pPr>
      <w:r w:rsidRPr="00B56328">
        <w:rPr>
          <w:rFonts w:ascii="Times New Roman" w:hAnsi="Times New Roman" w:cs="Times New Roman"/>
          <w:sz w:val="28"/>
          <w:szCs w:val="28"/>
        </w:rPr>
        <w:t>И в этом видеть свет и благодать.</w:t>
      </w:r>
    </w:p>
    <w:p w:rsidR="009624EB" w:rsidRPr="00B56328" w:rsidRDefault="009624EB" w:rsidP="009624EB">
      <w:pPr>
        <w:jc w:val="both"/>
        <w:rPr>
          <w:rFonts w:ascii="Times New Roman" w:hAnsi="Times New Roman" w:cs="Times New Roman"/>
          <w:sz w:val="28"/>
          <w:szCs w:val="28"/>
        </w:rPr>
      </w:pPr>
      <w:r w:rsidRPr="00B56328">
        <w:rPr>
          <w:rFonts w:ascii="Times New Roman" w:hAnsi="Times New Roman" w:cs="Times New Roman"/>
          <w:sz w:val="28"/>
          <w:szCs w:val="28"/>
        </w:rPr>
        <w:t>Учительство – когда в глазах холодных</w:t>
      </w:r>
    </w:p>
    <w:p w:rsidR="009624EB" w:rsidRPr="00B56328" w:rsidRDefault="009624EB" w:rsidP="009624EB">
      <w:pPr>
        <w:jc w:val="both"/>
        <w:rPr>
          <w:rFonts w:ascii="Times New Roman" w:hAnsi="Times New Roman" w:cs="Times New Roman"/>
          <w:sz w:val="28"/>
          <w:szCs w:val="28"/>
        </w:rPr>
      </w:pPr>
      <w:r w:rsidRPr="00B56328">
        <w:rPr>
          <w:rFonts w:ascii="Times New Roman" w:hAnsi="Times New Roman" w:cs="Times New Roman"/>
          <w:sz w:val="28"/>
          <w:szCs w:val="28"/>
        </w:rPr>
        <w:t>Зажжётся понимания заря,</w:t>
      </w:r>
    </w:p>
    <w:p w:rsidR="009624EB" w:rsidRPr="00B56328" w:rsidRDefault="009624EB" w:rsidP="009624EB">
      <w:pPr>
        <w:jc w:val="both"/>
        <w:rPr>
          <w:rFonts w:ascii="Times New Roman" w:hAnsi="Times New Roman" w:cs="Times New Roman"/>
          <w:sz w:val="28"/>
          <w:szCs w:val="28"/>
        </w:rPr>
      </w:pPr>
      <w:r w:rsidRPr="00B56328">
        <w:rPr>
          <w:rFonts w:ascii="Times New Roman" w:hAnsi="Times New Roman" w:cs="Times New Roman"/>
          <w:sz w:val="28"/>
          <w:szCs w:val="28"/>
        </w:rPr>
        <w:t>И ты поймёшь: старался не бесплодно</w:t>
      </w:r>
    </w:p>
    <w:p w:rsidR="009624EB" w:rsidRPr="00B56328" w:rsidRDefault="009624EB" w:rsidP="009624EB">
      <w:pPr>
        <w:jc w:val="both"/>
        <w:rPr>
          <w:rFonts w:ascii="Times New Roman" w:hAnsi="Times New Roman" w:cs="Times New Roman"/>
          <w:sz w:val="28"/>
          <w:szCs w:val="28"/>
        </w:rPr>
      </w:pPr>
      <w:r w:rsidRPr="00B56328">
        <w:rPr>
          <w:rFonts w:ascii="Times New Roman" w:hAnsi="Times New Roman" w:cs="Times New Roman"/>
          <w:sz w:val="28"/>
          <w:szCs w:val="28"/>
        </w:rPr>
        <w:t xml:space="preserve">И знания разбрасывал не зря. </w:t>
      </w:r>
    </w:p>
    <w:p w:rsidR="009624EB" w:rsidRPr="00B56328" w:rsidRDefault="009624EB" w:rsidP="009624EB">
      <w:pPr>
        <w:jc w:val="both"/>
        <w:rPr>
          <w:rFonts w:ascii="Times New Roman" w:hAnsi="Times New Roman" w:cs="Times New Roman"/>
          <w:sz w:val="28"/>
          <w:szCs w:val="28"/>
        </w:rPr>
      </w:pPr>
      <w:r w:rsidRPr="00B56328">
        <w:rPr>
          <w:rFonts w:ascii="Times New Roman" w:hAnsi="Times New Roman" w:cs="Times New Roman"/>
          <w:sz w:val="28"/>
          <w:szCs w:val="28"/>
        </w:rPr>
        <w:t xml:space="preserve">Главная цель в работе – дойти до каждого ученика, способствовать развитию его мышления,  признать за учащимися право на собственное мнение, личную оценку событий. Надо предоставить возможность ученикам почувствовать свою причастность ко всему происходящему, повысить интерес, помочь понять, что они полноправные члены общества и от них тоже зависит дальнейшее развитие всего общества. Чтобы занять определённую позицию, ученики должны соотнести свои ценности с ценностями других людей: учителей, одноклассников, друзей.  </w:t>
      </w:r>
    </w:p>
    <w:p w:rsidR="00EF313F" w:rsidRDefault="00EF313F"/>
    <w:sectPr w:rsidR="00EF313F" w:rsidSect="00EF3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4EB"/>
    <w:rsid w:val="009624EB"/>
    <w:rsid w:val="00EF3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Microsoft</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dc:creator>
  <cp:lastModifiedBy>Дамир</cp:lastModifiedBy>
  <cp:revision>1</cp:revision>
  <dcterms:created xsi:type="dcterms:W3CDTF">2012-03-15T09:45:00Z</dcterms:created>
  <dcterms:modified xsi:type="dcterms:W3CDTF">2012-03-15T09:45:00Z</dcterms:modified>
</cp:coreProperties>
</file>